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92870" w14:textId="684F7694" w:rsidR="00E23298" w:rsidRPr="00E23298" w:rsidRDefault="00E23298" w:rsidP="00E23298">
      <w:r w:rsidRPr="00E23298">
        <w:rPr>
          <w:b/>
          <w:bCs/>
          <w:sz w:val="40"/>
          <w:szCs w:val="40"/>
        </w:rPr>
        <w:t>Dr</w:t>
      </w:r>
      <w:r>
        <w:rPr>
          <w:b/>
          <w:bCs/>
          <w:sz w:val="40"/>
          <w:szCs w:val="40"/>
        </w:rPr>
        <w:t>.</w:t>
      </w:r>
      <w:r w:rsidRPr="00E23298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G</w:t>
      </w:r>
      <w:r w:rsidRPr="00E23298">
        <w:rPr>
          <w:b/>
          <w:bCs/>
          <w:sz w:val="40"/>
          <w:szCs w:val="40"/>
        </w:rPr>
        <w:t xml:space="preserve">aurang </w:t>
      </w:r>
      <w:r>
        <w:rPr>
          <w:b/>
          <w:bCs/>
          <w:sz w:val="40"/>
          <w:szCs w:val="40"/>
        </w:rPr>
        <w:t>D</w:t>
      </w:r>
      <w:r w:rsidRPr="00E23298">
        <w:rPr>
          <w:b/>
          <w:bCs/>
          <w:sz w:val="40"/>
          <w:szCs w:val="40"/>
        </w:rPr>
        <w:t>. Baxi</w:t>
      </w:r>
      <w:r w:rsidRPr="00E23298">
        <w:br/>
      </w:r>
      <w:r w:rsidRPr="00E23298">
        <w:rPr>
          <w:b/>
          <w:bCs/>
        </w:rPr>
        <w:t xml:space="preserve">PhD, </w:t>
      </w:r>
      <w:proofErr w:type="spellStart"/>
      <w:r w:rsidRPr="00E23298">
        <w:rPr>
          <w:b/>
          <w:bCs/>
        </w:rPr>
        <w:t>MPTh</w:t>
      </w:r>
      <w:proofErr w:type="spellEnd"/>
      <w:r w:rsidRPr="00E23298">
        <w:br/>
        <w:t>Associate Professor, Faculty Development Academy, Centre for Health, Applied Knowledge and Research Autonomy (CHAKRA), Nashik</w:t>
      </w:r>
    </w:p>
    <w:p w14:paraId="20A138B1" w14:textId="77777777" w:rsidR="00E23298" w:rsidRPr="00E23298" w:rsidRDefault="00E23298" w:rsidP="00E23298">
      <w:pPr>
        <w:rPr>
          <w:b/>
          <w:bCs/>
        </w:rPr>
      </w:pPr>
      <w:r w:rsidRPr="00E23298">
        <w:rPr>
          <w:b/>
          <w:bCs/>
        </w:rPr>
        <w:t>Role in AHPE</w:t>
      </w:r>
    </w:p>
    <w:p w14:paraId="64089645" w14:textId="77777777" w:rsidR="00E23298" w:rsidRPr="00E23298" w:rsidRDefault="00E23298" w:rsidP="00E23298">
      <w:r w:rsidRPr="00E23298">
        <w:rPr>
          <w:b/>
          <w:bCs/>
        </w:rPr>
        <w:t>Treasurer, Academy of Health Professions Educators (AHPE), India</w:t>
      </w:r>
    </w:p>
    <w:p w14:paraId="3879C935" w14:textId="77777777" w:rsidR="00E23298" w:rsidRPr="00E23298" w:rsidRDefault="00E23298" w:rsidP="00E23298">
      <w:pPr>
        <w:rPr>
          <w:b/>
          <w:bCs/>
        </w:rPr>
      </w:pPr>
      <w:r w:rsidRPr="00E23298">
        <w:rPr>
          <w:b/>
          <w:bCs/>
        </w:rPr>
        <w:t>Institutional Affiliation</w:t>
      </w:r>
    </w:p>
    <w:p w14:paraId="3328BE90" w14:textId="77777777" w:rsidR="00E23298" w:rsidRPr="00E23298" w:rsidRDefault="00E23298" w:rsidP="00E23298">
      <w:r w:rsidRPr="00E23298">
        <w:rPr>
          <w:b/>
          <w:bCs/>
        </w:rPr>
        <w:t>Associate Professor, Faculty Development Academy</w:t>
      </w:r>
      <w:r w:rsidRPr="00E23298">
        <w:br/>
        <w:t>Centre for Health, Applied Knowledge and Research Autonomy (CHAKRA), Nashik, Maharashtra, India</w:t>
      </w:r>
    </w:p>
    <w:p w14:paraId="3D2358A7" w14:textId="77777777" w:rsidR="00E23298" w:rsidRPr="00E23298" w:rsidRDefault="00E23298" w:rsidP="00E23298">
      <w:pPr>
        <w:rPr>
          <w:b/>
          <w:bCs/>
        </w:rPr>
      </w:pPr>
      <w:r w:rsidRPr="00E23298">
        <w:rPr>
          <w:b/>
          <w:bCs/>
        </w:rPr>
        <w:t>Educational Background</w:t>
      </w:r>
    </w:p>
    <w:p w14:paraId="100CDD4E" w14:textId="77777777" w:rsidR="00E23298" w:rsidRPr="00E23298" w:rsidRDefault="00E23298" w:rsidP="00E23298">
      <w:r w:rsidRPr="00E23298">
        <w:t>· PhD</w:t>
      </w:r>
      <w:r w:rsidRPr="00E23298">
        <w:br/>
        <w:t xml:space="preserve">· </w:t>
      </w:r>
      <w:proofErr w:type="spellStart"/>
      <w:r w:rsidRPr="00E23298">
        <w:t>MPTh</w:t>
      </w:r>
      <w:proofErr w:type="spellEnd"/>
      <w:r w:rsidRPr="00E23298">
        <w:br/>
        <w:t>· FAIMER Fellow, GSMC-FAIMER Regional Institute, India</w:t>
      </w:r>
      <w:r w:rsidRPr="00E23298">
        <w:br/>
        <w:t>· FAIMER Fellow, International FAIMER Institute, Philadelphia, USA</w:t>
      </w:r>
    </w:p>
    <w:p w14:paraId="5892BC9F" w14:textId="77777777" w:rsidR="00E23298" w:rsidRPr="00E23298" w:rsidRDefault="00E23298" w:rsidP="00E23298">
      <w:pPr>
        <w:rPr>
          <w:b/>
          <w:bCs/>
        </w:rPr>
      </w:pPr>
      <w:r w:rsidRPr="00E23298">
        <w:rPr>
          <w:b/>
          <w:bCs/>
        </w:rPr>
        <w:t>Contributions to AHPE</w:t>
      </w:r>
    </w:p>
    <w:p w14:paraId="105AFDF3" w14:textId="77777777" w:rsidR="00E23298" w:rsidRPr="00E23298" w:rsidRDefault="00E23298" w:rsidP="00E23298">
      <w:r w:rsidRPr="00E23298">
        <w:t>· As Treasurer, contributes to AHPE’s strategic planning, organisational development and academic engagement.</w:t>
      </w:r>
      <w:r w:rsidRPr="00E23298">
        <w:br/>
        <w:t>· Supports initiatives that strengthen the health professions education community and faculty development across disciplines.</w:t>
      </w:r>
    </w:p>
    <w:p w14:paraId="0DCD131F" w14:textId="77777777" w:rsidR="00E23298" w:rsidRPr="00E23298" w:rsidRDefault="00E23298" w:rsidP="00E23298">
      <w:pPr>
        <w:rPr>
          <w:b/>
          <w:bCs/>
        </w:rPr>
      </w:pPr>
      <w:r w:rsidRPr="00E23298">
        <w:rPr>
          <w:b/>
          <w:bCs/>
        </w:rPr>
        <w:t>Areas of Expertise</w:t>
      </w:r>
    </w:p>
    <w:p w14:paraId="0F633673" w14:textId="77777777" w:rsidR="00E23298" w:rsidRPr="00E23298" w:rsidRDefault="00E23298" w:rsidP="00E23298">
      <w:r w:rsidRPr="00E23298">
        <w:t>Competency-Based Curriculum Design • Assessment &amp; Evaluation • Faculty Development • Educator Capacity Building • Health Professions Education • Physiotherapy Education</w:t>
      </w:r>
    </w:p>
    <w:p w14:paraId="6C2C975E" w14:textId="77777777" w:rsidR="00E23298" w:rsidRPr="00E23298" w:rsidRDefault="00E23298" w:rsidP="00E23298">
      <w:pPr>
        <w:rPr>
          <w:b/>
          <w:bCs/>
        </w:rPr>
      </w:pPr>
      <w:r w:rsidRPr="00E23298">
        <w:rPr>
          <w:b/>
          <w:bCs/>
        </w:rPr>
        <w:t>Other Leadership Roles &amp; Honors</w:t>
      </w:r>
    </w:p>
    <w:p w14:paraId="05B7D6D4" w14:textId="77777777" w:rsidR="00E23298" w:rsidRPr="00E23298" w:rsidRDefault="00E23298" w:rsidP="00E23298">
      <w:r w:rsidRPr="00E23298">
        <w:t>· Faculty, FAIMER leadership programmes</w:t>
      </w:r>
      <w:r w:rsidRPr="00E23298">
        <w:br/>
        <w:t>· Resource Faculty and speaker at national and international health professions education programmes</w:t>
      </w:r>
      <w:r w:rsidRPr="00E23298">
        <w:br/>
        <w:t xml:space="preserve">· Over </w:t>
      </w:r>
      <w:r w:rsidRPr="00E23298">
        <w:rPr>
          <w:b/>
          <w:bCs/>
        </w:rPr>
        <w:t>90 research publications</w:t>
      </w:r>
      <w:r w:rsidRPr="00E23298">
        <w:t xml:space="preserve"> and </w:t>
      </w:r>
      <w:r w:rsidRPr="00E23298">
        <w:rPr>
          <w:b/>
          <w:bCs/>
        </w:rPr>
        <w:t>3 books</w:t>
      </w:r>
      <w:r w:rsidRPr="00E23298">
        <w:br/>
        <w:t xml:space="preserve">· Led </w:t>
      </w:r>
      <w:r w:rsidRPr="00E23298">
        <w:rPr>
          <w:b/>
          <w:bCs/>
        </w:rPr>
        <w:t>300+ faculty development workshops</w:t>
      </w:r>
      <w:r w:rsidRPr="00E23298">
        <w:t xml:space="preserve"> nationally and internationally</w:t>
      </w:r>
      <w:r w:rsidRPr="00E23298">
        <w:br/>
        <w:t>· Represented India at international academic conferences</w:t>
      </w:r>
    </w:p>
    <w:p w14:paraId="78B94938" w14:textId="77777777" w:rsidR="00E23298" w:rsidRPr="00E23298" w:rsidRDefault="00E23298" w:rsidP="00E23298">
      <w:pPr>
        <w:rPr>
          <w:b/>
          <w:bCs/>
        </w:rPr>
      </w:pPr>
      <w:r w:rsidRPr="00E23298">
        <w:rPr>
          <w:b/>
          <w:bCs/>
        </w:rPr>
        <w:t>Professional Reflection</w:t>
      </w:r>
    </w:p>
    <w:p w14:paraId="773AF11C" w14:textId="77777777" w:rsidR="00E23298" w:rsidRPr="00E23298" w:rsidRDefault="00E23298" w:rsidP="00E23298">
      <w:r w:rsidRPr="00E23298">
        <w:rPr>
          <w:i/>
          <w:iCs/>
        </w:rPr>
        <w:t>Committed to advancing health professions education through competency-based learning, faculty development, innovation and empathetic educational practice.</w:t>
      </w:r>
    </w:p>
    <w:p w14:paraId="600BBE51" w14:textId="77777777" w:rsidR="00D46230" w:rsidRDefault="00D46230"/>
    <w:sectPr w:rsidR="00D462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298"/>
    <w:rsid w:val="00C0031E"/>
    <w:rsid w:val="00D46230"/>
    <w:rsid w:val="00E2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8EA62"/>
  <w15:chartTrackingRefBased/>
  <w15:docId w15:val="{10165596-374C-4C0A-96A5-F1344E0A8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32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2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2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2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2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2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2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2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2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2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2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2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2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2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2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2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2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2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3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2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3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2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32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2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32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2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2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2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Hema Kashyap</dc:creator>
  <cp:keywords/>
  <dc:description/>
  <cp:lastModifiedBy>Hema Kashyap</cp:lastModifiedBy>
  <cp:revision>1</cp:revision>
  <dcterms:created xsi:type="dcterms:W3CDTF">2026-08-07T19:42:00Z</dcterms:created>
  <dcterms:modified xsi:type="dcterms:W3CDTF">2026-08-07T19:44:00Z</dcterms:modified>
</cp:coreProperties>
</file>